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Lemondás miatt 2 szabad hely van a Garda-tavi túrára!!</w:t>
      </w:r>
    </w:p>
    <w:p>
      <w:pPr>
        <w:pStyle w:val="Normal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Sürgős jelentkezést várunk:</w:t>
      </w:r>
    </w:p>
    <w:p>
      <w:pPr>
        <w:pStyle w:val="Normal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arpadzsszabo@gmail.com</w:t>
      </w:r>
    </w:p>
    <w:p>
      <w:pPr>
        <w:pStyle w:val="Normal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2022. július 15-22.  Garda tó: vasalt utak, gyalog túrák és kerekezés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</w:t>
      </w:r>
    </w:p>
    <w:p>
      <w:pPr>
        <w:pStyle w:val="ListParagraph"/>
        <w:numPr>
          <w:ilvl w:val="0"/>
          <w:numId w:val="1"/>
        </w:numPr>
        <w:rPr/>
      </w:pPr>
      <w:r>
        <w:rPr/>
        <w:t>nap utazás strandolás</w:t>
      </w:r>
    </w:p>
    <w:p>
      <w:pPr>
        <w:pStyle w:val="ListParagraph"/>
        <w:numPr>
          <w:ilvl w:val="0"/>
          <w:numId w:val="1"/>
        </w:numPr>
        <w:rPr/>
      </w:pPr>
      <w:r>
        <w:rPr/>
        <w:t>Városnézés Riva del Gardában, rövid (10-12 km) gyalogtúra vagy kerékpár túra a környéken.</w:t>
      </w:r>
    </w:p>
    <w:p>
      <w:pPr>
        <w:pStyle w:val="ListParagraph"/>
        <w:numPr>
          <w:ilvl w:val="0"/>
          <w:numId w:val="1"/>
        </w:numPr>
        <w:rPr/>
      </w:pPr>
      <w:r>
        <w:rPr/>
        <w:t>vasalt utak (B-C-D-E) nehézségűek, strandolás, városnézés</w:t>
      </w:r>
    </w:p>
    <w:p>
      <w:pPr>
        <w:pStyle w:val="ListParagraph"/>
        <w:numPr>
          <w:ilvl w:val="0"/>
          <w:numId w:val="1"/>
        </w:numPr>
        <w:rPr/>
      </w:pPr>
      <w:r>
        <w:rPr/>
        <w:t>vasalt utak (B-C-D-E) nehézségűek vagy gyalog túrázás strandolás</w:t>
      </w:r>
    </w:p>
    <w:p>
      <w:pPr>
        <w:pStyle w:val="ListParagraph"/>
        <w:numPr>
          <w:ilvl w:val="0"/>
          <w:numId w:val="1"/>
        </w:numPr>
        <w:rPr/>
      </w:pPr>
      <w:r>
        <w:rPr/>
        <w:t>kerékpár túra a lebegő bicikli úton, hajókirándulás,strandolás</w:t>
      </w:r>
    </w:p>
    <w:p>
      <w:pPr>
        <w:pStyle w:val="ListParagraph"/>
        <w:numPr>
          <w:ilvl w:val="0"/>
          <w:numId w:val="1"/>
        </w:numPr>
        <w:rPr/>
      </w:pPr>
      <w:r>
        <w:rPr/>
        <w:t>vasalt utak (B-C-D) nehézségűek vagy gyalog túrázás strandolás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kerékpár túra a tó körül </w:t>
      </w:r>
    </w:p>
    <w:p>
      <w:pPr>
        <w:pStyle w:val="ListParagraph"/>
        <w:numPr>
          <w:ilvl w:val="0"/>
          <w:numId w:val="1"/>
        </w:numPr>
        <w:rPr/>
      </w:pPr>
      <w:r>
        <w:rPr/>
        <w:t>haza utazás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>
          <w:b/>
          <w:bCs/>
          <w:sz w:val="28"/>
          <w:szCs w:val="28"/>
        </w:rPr>
        <w:t>Utazás</w:t>
      </w:r>
      <w:r>
        <w:rPr>
          <w:sz w:val="28"/>
          <w:szCs w:val="28"/>
        </w:rPr>
        <w:t>:</w:t>
      </w:r>
      <w:r>
        <w:rPr/>
        <w:t xml:space="preserve"> bérelt kisbusszal (890km kb. 9-11 óra),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8"/>
          <w:szCs w:val="28"/>
        </w:rPr>
        <w:t>Szállás:</w:t>
      </w:r>
      <w:r>
        <w:rPr/>
        <w:t xml:space="preserve"> kempingben 7 napra, sátor 129 Euro/fő</w:t>
      </w:r>
    </w:p>
    <w:p>
      <w:pPr>
        <w:pStyle w:val="Normal"/>
        <w:rPr/>
      </w:pPr>
      <w:hyperlink r:id="rId2">
        <w:r>
          <w:rPr>
            <w:rStyle w:val="Internethivatkozs"/>
          </w:rPr>
          <w:t>https://www.campingmaroadi.it/it</w:t>
        </w:r>
      </w:hyperlink>
    </w:p>
    <w:p>
      <w:pPr>
        <w:pStyle w:val="Normal"/>
        <w:rPr/>
      </w:pPr>
      <w:r>
        <w:rPr>
          <w:b/>
          <w:bCs/>
          <w:sz w:val="28"/>
          <w:szCs w:val="28"/>
          <w:u w:val="single"/>
        </w:rPr>
        <w:t>Via ferráták a környéken</w:t>
      </w:r>
      <w:r>
        <w:rPr/>
        <w:t xml:space="preserve">: </w:t>
      </w:r>
    </w:p>
    <w:p>
      <w:pPr>
        <w:pStyle w:val="Normal"/>
        <w:rPr/>
      </w:pPr>
      <w:r>
        <w:rPr/>
        <w:t>Colodri B , 1 óra 305m</w:t>
      </w:r>
    </w:p>
    <w:p>
      <w:pPr>
        <w:pStyle w:val="Normal"/>
        <w:rPr/>
      </w:pPr>
      <w:hyperlink r:id="rId3">
        <w:r>
          <w:rPr>
            <w:rStyle w:val="Internethivatkozs"/>
          </w:rPr>
          <w:t>https://www.outdooractive.com/hu/route/vasalt-ut/garda-trentino/via-ferrata-colodri-colt/8279464/</w:t>
        </w:r>
      </w:hyperlink>
    </w:p>
    <w:p>
      <w:pPr>
        <w:pStyle w:val="Normal"/>
        <w:rPr/>
      </w:pPr>
      <w:r>
        <w:rPr/>
        <w:t>Via Ferrata Sallagoni  B/C ,  2 óra 192m</w:t>
      </w:r>
    </w:p>
    <w:p>
      <w:pPr>
        <w:pStyle w:val="Normal"/>
        <w:rPr/>
      </w:pPr>
      <w:hyperlink r:id="rId4">
        <w:r>
          <w:rPr>
            <w:rStyle w:val="Internethivatkozs"/>
          </w:rPr>
          <w:t>https://www.outdooractive.com/hu/route/vasalt-ut/garda-trentino/via-ferrata-rio-sallagoni/10449288/</w:t>
        </w:r>
      </w:hyperlink>
    </w:p>
    <w:p>
      <w:pPr>
        <w:pStyle w:val="Normal"/>
        <w:rPr/>
      </w:pPr>
      <w:r>
        <w:rPr/>
        <w:t>Via Ferrata Fausto Susatti - Cima Capi B , 6 óra 900m</w:t>
      </w:r>
    </w:p>
    <w:p>
      <w:pPr>
        <w:pStyle w:val="Normal"/>
        <w:rPr/>
      </w:pPr>
      <w:hyperlink r:id="rId5">
        <w:r>
          <w:rPr>
            <w:rStyle w:val="Internethivatkozs"/>
          </w:rPr>
          <w:t>https://www.outdooractive.com/hu/route/vasalt-ut/garda-trentino/via-ferrata-fausto-susatti-cima-capi/8270049/</w:t>
        </w:r>
      </w:hyperlink>
    </w:p>
    <w:p>
      <w:pPr>
        <w:pStyle w:val="Normal"/>
        <w:rPr/>
      </w:pPr>
      <w:r>
        <w:rPr/>
        <w:t>Via Ferrata Ottorino Marangoni - Monte Albano  D/E , 3,5, óra 550m</w:t>
      </w:r>
    </w:p>
    <w:p>
      <w:pPr>
        <w:pStyle w:val="Normal"/>
        <w:rPr/>
      </w:pPr>
      <w:hyperlink r:id="rId6">
        <w:r>
          <w:rPr>
            <w:rStyle w:val="Internethivatkozs"/>
          </w:rPr>
          <w:t>https://www.outdooractive.com/hu/route/vasalt-ut/gardasee-lombardei-/via-ferrata-ottorino-marangoni-monte-albano/28480400/</w:t>
        </w:r>
      </w:hyperlink>
    </w:p>
    <w:p>
      <w:pPr>
        <w:pStyle w:val="Normal"/>
        <w:rPr/>
      </w:pPr>
      <w:r>
        <w:rPr/>
        <w:t>Via Ferrata dell’Amicizia - Cima SAT  C , 3 óra 1190m</w:t>
      </w:r>
    </w:p>
    <w:p>
      <w:pPr>
        <w:pStyle w:val="Normal"/>
        <w:rPr/>
      </w:pPr>
      <w:hyperlink r:id="rId7">
        <w:r>
          <w:rPr>
            <w:rStyle w:val="Internethivatkozs"/>
          </w:rPr>
          <w:t>https://www.outdooractive.com/hu/route/vasalt-ut/garda-trentino/via-ferrata-dell-amicizia-cima-sat/7395911/</w:t>
        </w:r>
      </w:hyperlink>
    </w:p>
    <w:p>
      <w:pPr>
        <w:pStyle w:val="Normal"/>
        <w:rPr/>
      </w:pPr>
      <w:r>
        <w:rPr/>
        <w:t>Via Ferrata Signora delle Acque - Rio Ruzza  C/D , 3 óra 300m</w:t>
      </w:r>
    </w:p>
    <w:p>
      <w:pPr>
        <w:pStyle w:val="Normal"/>
        <w:rPr/>
      </w:pPr>
      <w:hyperlink r:id="rId8">
        <w:r>
          <w:rPr>
            <w:rStyle w:val="Internethivatkozs"/>
          </w:rPr>
          <w:t>https://www.outdooractive.com/hu/route/vasalt-ut/trentino/via-ferrata-signora-delle-acque-rio-ruzza/28512661/</w:t>
        </w:r>
      </w:hyperlink>
    </w:p>
    <w:p>
      <w:pPr>
        <w:pStyle w:val="Cmsor1"/>
        <w:shd w:val="clear" w:color="auto" w:fill="FFFFFF"/>
        <w:spacing w:lineRule="atLeast" w:line="308" w:beforeAutospacing="0" w:before="0" w:afterAutospacing="0" w:after="0"/>
        <w:rPr>
          <w:rFonts w:ascii="Calibri" w:hAnsi="Calibri" w:eastAsia="Calibri" w:cs="" w:asciiTheme="minorHAnsi" w:cstheme="minorBidi" w:eastAsiaTheme="minorHAnsi" w:hAnsiTheme="minorHAnsi"/>
          <w:kern w:val="0"/>
          <w:sz w:val="28"/>
          <w:szCs w:val="28"/>
          <w:u w:val="single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0"/>
          <w:sz w:val="28"/>
          <w:szCs w:val="28"/>
          <w:u w:val="single"/>
          <w:lang w:eastAsia="en-US"/>
        </w:rPr>
        <w:t>Lebegő bicikli út a Garda tó körül:</w:t>
      </w:r>
    </w:p>
    <w:p>
      <w:pPr>
        <w:pStyle w:val="Cmsor1"/>
        <w:shd w:val="clear" w:color="auto" w:fill="FFFFFF"/>
        <w:spacing w:lineRule="atLeast" w:line="308" w:beforeAutospacing="0" w:before="0" w:afterAutospacing="0" w:after="0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kern w:val="0"/>
          <w:sz w:val="28"/>
          <w:szCs w:val="28"/>
          <w:u w:val="single"/>
          <w:lang w:eastAsia="en-US"/>
        </w:rPr>
      </w:pPr>
      <w:r>
        <w:rPr>
          <w:rFonts w:eastAsia="Calibri" w:cs="" w:cstheme="minorBidi" w:eastAsiaTheme="minorHAnsi" w:ascii="Calibri" w:hAnsi="Calibri"/>
          <w:b w:val="false"/>
          <w:bCs w:val="false"/>
          <w:kern w:val="0"/>
          <w:sz w:val="28"/>
          <w:szCs w:val="28"/>
          <w:u w:val="single"/>
          <w:lang w:eastAsia="en-US"/>
        </w:rPr>
      </w:r>
    </w:p>
    <w:p>
      <w:pPr>
        <w:pStyle w:val="Cmsor1"/>
        <w:shd w:val="clear" w:color="auto" w:fill="FFFFFF"/>
        <w:spacing w:lineRule="atLeast" w:line="308" w:beforeAutospacing="0" w:before="0" w:afterAutospacing="0" w:after="0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kern w:val="0"/>
          <w:sz w:val="22"/>
          <w:szCs w:val="22"/>
          <w:lang w:eastAsia="en-US"/>
        </w:rPr>
      </w:pPr>
      <w:hyperlink r:id="rId9">
        <w:r>
          <w:rPr>
            <w:rStyle w:val="Internethivatkozs"/>
            <w:rFonts w:eastAsia="Calibri" w:cs="" w:ascii="Calibri" w:hAnsi="Calibri" w:asciiTheme="minorHAnsi" w:cstheme="minorBidi" w:eastAsiaTheme="minorHAnsi" w:hAnsiTheme="minorHAnsi"/>
            <w:b w:val="false"/>
            <w:bCs w:val="false"/>
            <w:kern w:val="0"/>
            <w:sz w:val="22"/>
            <w:szCs w:val="22"/>
            <w:lang w:eastAsia="en-US"/>
          </w:rPr>
          <w:t>https://www.hetedhetorszag.hu/olaszorszag/lebego-bicikliut-a-garda-to-korul</w:t>
        </w:r>
      </w:hyperlink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Bringa kölcsönzés:</w:t>
      </w:r>
    </w:p>
    <w:p>
      <w:pPr>
        <w:pStyle w:val="Normal"/>
        <w:rPr/>
      </w:pPr>
      <w:hyperlink r:id="rId10">
        <w:r>
          <w:rPr>
            <w:rStyle w:val="Internethivatkozs"/>
          </w:rPr>
          <w:t>https://www.3s-bike.com/Index_en.htm</w:t>
        </w:r>
      </w:hyperlink>
    </w:p>
    <w:p>
      <w:pPr>
        <w:pStyle w:val="Normal"/>
        <w:rPr/>
      </w:pPr>
      <w:r>
        <w:rPr/>
        <w:t>MTB kerékpár kölcsönzés, a második oszlopban az erősebb bringák vannak.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372"/>
        <w:gridCol w:w="980"/>
        <w:gridCol w:w="2356"/>
        <w:gridCol w:w="2363"/>
      </w:tblGrid>
      <w:tr>
        <w:trPr/>
        <w:tc>
          <w:tcPr>
            <w:tcW w:w="3372" w:type="dxa"/>
            <w:tcBorders/>
            <w:shd w:color="auto" w:fill="F06D06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F2F2F2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F2F2F2"/>
                <w:sz w:val="18"/>
                <w:szCs w:val="18"/>
                <w:lang w:eastAsia="hu-HU"/>
              </w:rPr>
              <w:t>Kategory </w:t>
            </w:r>
          </w:p>
        </w:tc>
        <w:tc>
          <w:tcPr>
            <w:tcW w:w="980" w:type="dxa"/>
            <w:tcBorders/>
            <w:shd w:color="auto" w:fill="F06D06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F2F2F2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color w:val="F2F2F2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56" w:type="dxa"/>
            <w:tcBorders/>
            <w:shd w:color="auto" w:fill="F06D06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F2F2F2"/>
                <w:sz w:val="18"/>
                <w:szCs w:val="18"/>
                <w:lang w:eastAsia="hu-HU"/>
              </w:rPr>
            </w:pPr>
            <w:hyperlink r:id="rId11">
              <w:r>
                <w:rPr>
                  <w:rFonts w:eastAsia="Times New Roman" w:cs="Times New Roman" w:ascii="Verdana" w:hAnsi="Verdana"/>
                  <w:b/>
                  <w:bCs/>
                  <w:color w:val="808080"/>
                  <w:sz w:val="18"/>
                  <w:szCs w:val="18"/>
                  <w:lang w:eastAsia="hu-HU"/>
                </w:rPr>
                <w:t>Bio Front </w:t>
              </w:r>
            </w:hyperlink>
          </w:p>
        </w:tc>
        <w:tc>
          <w:tcPr>
            <w:tcW w:w="2363" w:type="dxa"/>
            <w:tcBorders/>
            <w:shd w:color="auto" w:fill="F06D06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F2F2F2"/>
                <w:sz w:val="18"/>
                <w:szCs w:val="18"/>
                <w:lang w:eastAsia="hu-HU"/>
              </w:rPr>
            </w:pPr>
            <w:hyperlink r:id="rId12">
              <w:r>
                <w:rPr>
                  <w:rFonts w:eastAsia="Times New Roman" w:cs="Times New Roman" w:ascii="Verdana" w:hAnsi="Verdana"/>
                  <w:b/>
                  <w:bCs/>
                  <w:color w:val="808080"/>
                  <w:sz w:val="18"/>
                  <w:szCs w:val="18"/>
                  <w:lang w:eastAsia="hu-HU"/>
                </w:rPr>
                <w:t>Bio Full </w:t>
              </w:r>
            </w:hyperlink>
          </w:p>
        </w:tc>
      </w:tr>
      <w:tr>
        <w:trPr/>
        <w:tc>
          <w:tcPr>
            <w:tcW w:w="3372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B2B2B"/>
                <w:sz w:val="18"/>
                <w:szCs w:val="18"/>
                <w:lang w:eastAsia="hu-HU"/>
              </w:rPr>
              <w:t>2 hours</w:t>
            </w:r>
          </w:p>
        </w:tc>
        <w:tc>
          <w:tcPr>
            <w:tcW w:w="980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B2B2B"/>
                <w:sz w:val="18"/>
                <w:szCs w:val="18"/>
                <w:lang w:eastAsia="hu-HU"/>
              </w:rPr>
              <w:t>Euro</w:t>
            </w:r>
          </w:p>
        </w:tc>
        <w:tc>
          <w:tcPr>
            <w:tcW w:w="2356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10,--</w:t>
            </w:r>
          </w:p>
        </w:tc>
        <w:tc>
          <w:tcPr>
            <w:tcW w:w="2363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 </w:t>
            </w:r>
          </w:p>
        </w:tc>
      </w:tr>
      <w:tr>
        <w:trPr/>
        <w:tc>
          <w:tcPr>
            <w:tcW w:w="3372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B2B2B"/>
                <w:sz w:val="18"/>
                <w:szCs w:val="18"/>
                <w:lang w:eastAsia="hu-HU"/>
              </w:rPr>
              <w:t>½ day</w:t>
            </w: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 *)</w:t>
            </w:r>
          </w:p>
        </w:tc>
        <w:tc>
          <w:tcPr>
            <w:tcW w:w="980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B2B2B"/>
                <w:sz w:val="18"/>
                <w:szCs w:val="18"/>
                <w:lang w:eastAsia="hu-HU"/>
              </w:rPr>
              <w:t>Euro</w:t>
            </w:r>
          </w:p>
        </w:tc>
        <w:tc>
          <w:tcPr>
            <w:tcW w:w="2356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15,--</w:t>
            </w:r>
          </w:p>
        </w:tc>
        <w:tc>
          <w:tcPr>
            <w:tcW w:w="2363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 </w:t>
            </w:r>
          </w:p>
        </w:tc>
      </w:tr>
      <w:tr>
        <w:trPr/>
        <w:tc>
          <w:tcPr>
            <w:tcW w:w="3372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B2B2B"/>
                <w:sz w:val="18"/>
                <w:szCs w:val="18"/>
                <w:lang w:eastAsia="hu-HU"/>
              </w:rPr>
              <w:t>¾ day</w:t>
            </w: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 (ab 12:00)</w:t>
            </w:r>
          </w:p>
        </w:tc>
        <w:tc>
          <w:tcPr>
            <w:tcW w:w="980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B2B2B"/>
                <w:sz w:val="18"/>
                <w:szCs w:val="18"/>
                <w:lang w:eastAsia="hu-HU"/>
              </w:rPr>
              <w:t>Euro</w:t>
            </w:r>
          </w:p>
        </w:tc>
        <w:tc>
          <w:tcPr>
            <w:tcW w:w="2356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20,--</w:t>
            </w:r>
          </w:p>
        </w:tc>
        <w:tc>
          <w:tcPr>
            <w:tcW w:w="2363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40,--</w:t>
            </w:r>
          </w:p>
        </w:tc>
      </w:tr>
      <w:tr>
        <w:trPr/>
        <w:tc>
          <w:tcPr>
            <w:tcW w:w="3372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B2B2B"/>
                <w:sz w:val="18"/>
                <w:szCs w:val="18"/>
                <w:lang w:eastAsia="hu-HU"/>
              </w:rPr>
              <w:t>1 day</w:t>
            </w: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 (ab 8:30)</w:t>
            </w:r>
          </w:p>
        </w:tc>
        <w:tc>
          <w:tcPr>
            <w:tcW w:w="980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B2B2B"/>
                <w:sz w:val="18"/>
                <w:szCs w:val="18"/>
                <w:lang w:eastAsia="hu-HU"/>
              </w:rPr>
              <w:t>Euro</w:t>
            </w:r>
          </w:p>
        </w:tc>
        <w:tc>
          <w:tcPr>
            <w:tcW w:w="2356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25,--</w:t>
            </w:r>
          </w:p>
        </w:tc>
        <w:tc>
          <w:tcPr>
            <w:tcW w:w="2363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45,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Verdana" w:hAnsi="Verdana"/>
          <w:color w:val="F2F2F2"/>
          <w:sz w:val="18"/>
          <w:szCs w:val="18"/>
          <w:shd w:fill="2B2B2B" w:val="clear"/>
        </w:rPr>
        <w:t>*) half a day means either morning (8.30 a.m – 1.00 p.m.) or afternoon (1.00 p.m. – 06.30 p.m.)</w:t>
      </w:r>
      <w:r>
        <w:rPr>
          <w:rFonts w:ascii="Verdana" w:hAnsi="Verdana"/>
          <w:color w:val="F2F2F2"/>
          <w:sz w:val="18"/>
          <w:szCs w:val="18"/>
        </w:rPr>
        <w:br/>
      </w:r>
      <w:r>
        <w:rPr>
          <w:rFonts w:ascii="Verdana" w:hAnsi="Verdana"/>
          <w:color w:val="F2F2F2"/>
          <w:sz w:val="18"/>
          <w:szCs w:val="18"/>
          <w:shd w:fill="2B2B2B" w:val="clear"/>
        </w:rPr>
        <w:t>. Late return will be invoiced subsequently.</w:t>
      </w:r>
    </w:p>
    <w:p>
      <w:pPr>
        <w:pStyle w:val="Normal"/>
        <w:rPr/>
      </w:pPr>
      <w:r>
        <w:rPr/>
        <w:t>E- Bike kölcsönzés:</w:t>
      </w:r>
    </w:p>
    <w:tbl>
      <w:tblPr>
        <w:tblW w:w="5000" w:type="pct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372"/>
        <w:gridCol w:w="980"/>
        <w:gridCol w:w="2356"/>
        <w:gridCol w:w="2363"/>
      </w:tblGrid>
      <w:tr>
        <w:trPr/>
        <w:tc>
          <w:tcPr>
            <w:tcW w:w="3372" w:type="dxa"/>
            <w:tcBorders/>
            <w:shd w:color="auto" w:fill="F06D06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F2F2F2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F2F2F2"/>
                <w:sz w:val="18"/>
                <w:szCs w:val="18"/>
                <w:lang w:eastAsia="hu-HU"/>
              </w:rPr>
              <w:t>Category </w:t>
            </w:r>
          </w:p>
        </w:tc>
        <w:tc>
          <w:tcPr>
            <w:tcW w:w="980" w:type="dxa"/>
            <w:tcBorders/>
            <w:shd w:color="auto" w:fill="F06D06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F2F2F2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color w:val="F2F2F2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356" w:type="dxa"/>
            <w:tcBorders/>
            <w:shd w:color="auto" w:fill="F06D06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F2F2F2"/>
                <w:sz w:val="18"/>
                <w:szCs w:val="18"/>
                <w:lang w:eastAsia="hu-HU"/>
              </w:rPr>
            </w:pPr>
            <w:hyperlink r:id="rId13">
              <w:r>
                <w:rPr>
                  <w:rFonts w:eastAsia="Times New Roman" w:cs="Times New Roman" w:ascii="Verdana" w:hAnsi="Verdana"/>
                  <w:b/>
                  <w:bCs/>
                  <w:color w:val="808080"/>
                  <w:sz w:val="18"/>
                  <w:szCs w:val="18"/>
                  <w:lang w:eastAsia="hu-HU"/>
                </w:rPr>
                <w:t>eRIDE Front </w:t>
              </w:r>
            </w:hyperlink>
          </w:p>
        </w:tc>
        <w:tc>
          <w:tcPr>
            <w:tcW w:w="2363" w:type="dxa"/>
            <w:tcBorders/>
            <w:shd w:color="auto" w:fill="F06D06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F2F2F2"/>
                <w:sz w:val="18"/>
                <w:szCs w:val="18"/>
                <w:lang w:eastAsia="hu-HU"/>
              </w:rPr>
            </w:pPr>
            <w:hyperlink r:id="rId14">
              <w:r>
                <w:rPr>
                  <w:rFonts w:eastAsia="Times New Roman" w:cs="Times New Roman" w:ascii="Verdana" w:hAnsi="Verdana"/>
                  <w:b/>
                  <w:bCs/>
                  <w:color w:val="808080"/>
                  <w:sz w:val="18"/>
                  <w:szCs w:val="18"/>
                  <w:lang w:eastAsia="hu-HU"/>
                </w:rPr>
                <w:t>eRIDE Full </w:t>
              </w:r>
            </w:hyperlink>
          </w:p>
        </w:tc>
      </w:tr>
      <w:tr>
        <w:trPr/>
        <w:tc>
          <w:tcPr>
            <w:tcW w:w="3372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B2B2B"/>
                <w:sz w:val="18"/>
                <w:szCs w:val="18"/>
                <w:lang w:eastAsia="hu-HU"/>
              </w:rPr>
              <w:t>¾ day</w:t>
            </w: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 (ab 12:00)</w:t>
            </w:r>
          </w:p>
        </w:tc>
        <w:tc>
          <w:tcPr>
            <w:tcW w:w="980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B2B2B"/>
                <w:sz w:val="18"/>
                <w:szCs w:val="18"/>
                <w:lang w:eastAsia="hu-HU"/>
              </w:rPr>
              <w:t>Euro</w:t>
            </w:r>
          </w:p>
        </w:tc>
        <w:tc>
          <w:tcPr>
            <w:tcW w:w="2356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40,--</w:t>
            </w:r>
          </w:p>
        </w:tc>
        <w:tc>
          <w:tcPr>
            <w:tcW w:w="2363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50,--</w:t>
            </w:r>
          </w:p>
        </w:tc>
      </w:tr>
      <w:tr>
        <w:trPr/>
        <w:tc>
          <w:tcPr>
            <w:tcW w:w="3372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B2B2B"/>
                <w:sz w:val="18"/>
                <w:szCs w:val="18"/>
                <w:lang w:eastAsia="hu-HU"/>
              </w:rPr>
              <w:t>1 day</w:t>
            </w: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 (ab 8:30)</w:t>
            </w:r>
          </w:p>
        </w:tc>
        <w:tc>
          <w:tcPr>
            <w:tcW w:w="980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B2B2B"/>
                <w:sz w:val="18"/>
                <w:szCs w:val="18"/>
                <w:lang w:eastAsia="hu-HU"/>
              </w:rPr>
              <w:t>Euro</w:t>
            </w:r>
          </w:p>
        </w:tc>
        <w:tc>
          <w:tcPr>
            <w:tcW w:w="2356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45,--</w:t>
            </w:r>
          </w:p>
        </w:tc>
        <w:tc>
          <w:tcPr>
            <w:tcW w:w="2363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  <w:t>60,</w:t>
            </w:r>
          </w:p>
        </w:tc>
      </w:tr>
      <w:tr>
        <w:trPr/>
        <w:tc>
          <w:tcPr>
            <w:tcW w:w="3372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b/>
                <w:b/>
                <w:bCs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B2B2B"/>
                <w:sz w:val="18"/>
                <w:szCs w:val="18"/>
                <w:lang w:eastAsia="hu-HU"/>
              </w:rPr>
            </w:r>
          </w:p>
        </w:tc>
        <w:tc>
          <w:tcPr>
            <w:tcW w:w="980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b/>
                <w:b/>
                <w:bCs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B2B2B"/>
                <w:sz w:val="18"/>
                <w:szCs w:val="18"/>
                <w:lang w:eastAsia="hu-HU"/>
              </w:rPr>
            </w:r>
          </w:p>
        </w:tc>
        <w:tc>
          <w:tcPr>
            <w:tcW w:w="2356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</w:r>
          </w:p>
        </w:tc>
        <w:tc>
          <w:tcPr>
            <w:tcW w:w="2363" w:type="dxa"/>
            <w:tcBorders/>
            <w:shd w:color="auto" w:fill="00A0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Verdana" w:hAnsi="Verdana" w:eastAsia="Times New Roman" w:cs="Times New Roman"/>
                <w:color w:val="2B2B2B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 w:ascii="Verdana" w:hAnsi="Verdana"/>
                <w:color w:val="2B2B2B"/>
                <w:sz w:val="18"/>
                <w:szCs w:val="18"/>
                <w:lang w:eastAsia="hu-H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Város nézés, látnivalók a környéken:</w:t>
      </w:r>
    </w:p>
    <w:p>
      <w:pPr>
        <w:pStyle w:val="Normal"/>
        <w:rPr/>
      </w:pPr>
      <w:r>
        <w:rPr/>
        <w:t xml:space="preserve"> </w:t>
      </w:r>
      <w:r>
        <w:rPr/>
        <w:t>Arco középkori extrém  város, vár látogatás</w:t>
      </w:r>
    </w:p>
    <w:p>
      <w:pPr>
        <w:pStyle w:val="Normal"/>
        <w:rPr/>
      </w:pPr>
      <w:hyperlink r:id="rId15">
        <w:r>
          <w:rPr>
            <w:rStyle w:val="Internethivatkozs"/>
          </w:rPr>
          <w:t>https://utazom.com/cikk/arco-a-kozepkori-extrem-varos</w:t>
        </w:r>
      </w:hyperlink>
    </w:p>
    <w:p>
      <w:pPr>
        <w:pStyle w:val="Normal"/>
        <w:rPr/>
      </w:pPr>
      <w:r>
        <w:rPr/>
        <w:t>Limone sul Garda</w:t>
      </w:r>
    </w:p>
    <w:p>
      <w:pPr>
        <w:pStyle w:val="Normal"/>
        <w:rPr/>
      </w:pPr>
      <w:hyperlink r:id="rId16">
        <w:r>
          <w:rPr>
            <w:rStyle w:val="Internethivatkozs"/>
          </w:rPr>
          <w:t>https://utazom.com/cikk/limone-sul-garda</w:t>
        </w:r>
      </w:hyperlink>
    </w:p>
    <w:p>
      <w:pPr>
        <w:pStyle w:val="Normal"/>
        <w:numPr>
          <w:ilvl w:val="0"/>
          <w:numId w:val="0"/>
        </w:numPr>
        <w:spacing w:lineRule="atLeast" w:line="240" w:before="0" w:after="120"/>
        <w:textAlignment w:val="baseline"/>
        <w:outlineLvl w:val="0"/>
        <w:rPr/>
      </w:pPr>
      <w:r>
        <w:rPr/>
        <w:t>Malcesine</w:t>
      </w:r>
    </w:p>
    <w:p>
      <w:pPr>
        <w:pStyle w:val="Normal"/>
        <w:numPr>
          <w:ilvl w:val="0"/>
          <w:numId w:val="0"/>
        </w:numPr>
        <w:spacing w:lineRule="atLeast" w:line="240" w:before="0" w:after="120"/>
        <w:textAlignment w:val="baseline"/>
        <w:outlineLvl w:val="0"/>
        <w:rPr/>
      </w:pPr>
      <w:hyperlink r:id="rId17">
        <w:r>
          <w:rPr>
            <w:rStyle w:val="Internethivatkozs"/>
          </w:rPr>
          <w:t>https://utazom.com/cikk/malcesine-a-magasbol-garda-to</w:t>
        </w:r>
      </w:hyperlink>
    </w:p>
    <w:p>
      <w:pPr>
        <w:pStyle w:val="Normal"/>
        <w:numPr>
          <w:ilvl w:val="0"/>
          <w:numId w:val="0"/>
        </w:numPr>
        <w:spacing w:lineRule="atLeast" w:line="240" w:before="0" w:after="120"/>
        <w:textAlignment w:val="baseline"/>
        <w:outlineLvl w:val="0"/>
        <w:rPr/>
      </w:pPr>
      <w:hyperlink r:id="rId18">
        <w:r>
          <w:rPr>
            <w:rStyle w:val="Internethivatkozs"/>
          </w:rPr>
          <w:t>https://utazas-nyaralas.info/olaszorszag/garda-to.html</w:t>
        </w:r>
      </w:hyperlink>
    </w:p>
    <w:p>
      <w:pPr>
        <w:pStyle w:val="Normal"/>
        <w:numPr>
          <w:ilvl w:val="0"/>
          <w:numId w:val="0"/>
        </w:numPr>
        <w:spacing w:lineRule="atLeast" w:line="240" w:before="0" w:after="120"/>
        <w:textAlignment w:val="baseline"/>
        <w:outlineLvl w:val="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Cmsor1">
    <w:name w:val="Heading 1"/>
    <w:basedOn w:val="Normal"/>
    <w:link w:val="Cmsor1Char"/>
    <w:uiPriority w:val="9"/>
    <w:qFormat/>
    <w:rsid w:val="00d21c7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sid w:val="00e32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32807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82038a"/>
    <w:rPr>
      <w:b/>
      <w:bCs/>
    </w:rPr>
  </w:style>
  <w:style w:type="character" w:styleId="Cmsor1Char" w:customStyle="1">
    <w:name w:val="Címsor 1 Char"/>
    <w:basedOn w:val="DefaultParagraphFont"/>
    <w:link w:val="Cmsor1"/>
    <w:uiPriority w:val="9"/>
    <w:qFormat/>
    <w:rsid w:val="00d21c76"/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22e87"/>
    <w:pPr>
      <w:spacing w:before="0" w:after="160"/>
      <w:ind w:left="720" w:hanging="0"/>
      <w:contextualSpacing/>
    </w:pPr>
    <w:rPr/>
  </w:style>
  <w:style w:type="paragraph" w:styleId="C4" w:customStyle="1">
    <w:name w:val="c4"/>
    <w:basedOn w:val="Normal"/>
    <w:qFormat/>
    <w:rsid w:val="008203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ampingmaroadi.it/it" TargetMode="External"/><Relationship Id="rId3" Type="http://schemas.openxmlformats.org/officeDocument/2006/relationships/hyperlink" Target="https://www.outdooractive.com/hu/route/vasalt-ut/garda-trentino/via-ferrata-colodri-colt/8279464/" TargetMode="External"/><Relationship Id="rId4" Type="http://schemas.openxmlformats.org/officeDocument/2006/relationships/hyperlink" Target="https://www.outdooractive.com/hu/route/vasalt-ut/garda-trentino/via-ferrata-rio-sallagoni/10449288/" TargetMode="External"/><Relationship Id="rId5" Type="http://schemas.openxmlformats.org/officeDocument/2006/relationships/hyperlink" Target="https://www.outdooractive.com/hu/route/vasalt-ut/garda-trentino/via-ferrata-fausto-susatti-cima-capi/8270049/" TargetMode="External"/><Relationship Id="rId6" Type="http://schemas.openxmlformats.org/officeDocument/2006/relationships/hyperlink" Target="https://www.outdooractive.com/hu/route/vasalt-ut/gardasee-lombardei-/via-ferrata-ottorino-marangoni-monte-albano/28480400/" TargetMode="External"/><Relationship Id="rId7" Type="http://schemas.openxmlformats.org/officeDocument/2006/relationships/hyperlink" Target="https://www.outdooractive.com/hu/route/vasalt-ut/garda-trentino/via-ferrata-dell-amicizia-cima-sat/7395911/" TargetMode="External"/><Relationship Id="rId8" Type="http://schemas.openxmlformats.org/officeDocument/2006/relationships/hyperlink" Target="https://www.outdooractive.com/hu/route/vasalt-ut/trentino/via-ferrata-signora-delle-acque-rio-ruzza/28512661/" TargetMode="External"/><Relationship Id="rId9" Type="http://schemas.openxmlformats.org/officeDocument/2006/relationships/hyperlink" Target="https://www.hetedhetorszag.hu/olaszorszag/lebego-bicikliut-a-garda-to-korul" TargetMode="External"/><Relationship Id="rId10" Type="http://schemas.openxmlformats.org/officeDocument/2006/relationships/hyperlink" Target="https://www.3s-bike.com/Index_en.htm" TargetMode="External"/><Relationship Id="rId11" Type="http://schemas.openxmlformats.org/officeDocument/2006/relationships/hyperlink" Target="https://www.3s-bike.com/3S-BIKE/_en/Kat-A.htm" TargetMode="External"/><Relationship Id="rId12" Type="http://schemas.openxmlformats.org/officeDocument/2006/relationships/hyperlink" Target="https://www.3s-bike.com/3S-BIKE/_en/Kat-B.htm" TargetMode="External"/><Relationship Id="rId13" Type="http://schemas.openxmlformats.org/officeDocument/2006/relationships/hyperlink" Target="https://www.3s-bike.com/3S-BIKE/_en/Kat-Ae.htm" TargetMode="External"/><Relationship Id="rId14" Type="http://schemas.openxmlformats.org/officeDocument/2006/relationships/hyperlink" Target="https://www.3s-bike.com/3S-BIKE/_en/Kat-Be.htm" TargetMode="External"/><Relationship Id="rId15" Type="http://schemas.openxmlformats.org/officeDocument/2006/relationships/hyperlink" Target="https://utazom.com/cikk/arco-a-kozepkori-extrem-varos" TargetMode="External"/><Relationship Id="rId16" Type="http://schemas.openxmlformats.org/officeDocument/2006/relationships/hyperlink" Target="https://utazom.com/cikk/limone-sul-garda" TargetMode="External"/><Relationship Id="rId17" Type="http://schemas.openxmlformats.org/officeDocument/2006/relationships/hyperlink" Target="https://utazom.com/cikk/malcesine-a-magasbol-garda-to" TargetMode="External"/><Relationship Id="rId18" Type="http://schemas.openxmlformats.org/officeDocument/2006/relationships/hyperlink" Target="https://utazas-nyaralas.info/olaszorszag/garda-to.html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LibreOffice/7.2.2.2$Windows_X86_64 LibreOffice_project/02b2acce88a210515b4a5bb2e46cbfb63fe97d56</Application>
  <AppVersion>15.0000</AppVersion>
  <Pages>3</Pages>
  <Words>286</Words>
  <Characters>2358</Characters>
  <CharactersWithSpaces>2587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2022-11-16T17:12:00Z</dcterms:created>
  <dc:creator>Tibor Fodor</dc:creator>
  <dc:description/>
  <dc:language>hu-HU</dc:language>
  <cp:lastModifiedBy>User</cp:lastModifiedBy>
  <dcterms:modified xsi:type="dcterms:W3CDTF">2023-06-27T15:31:00Z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